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right"/>
        <w:rPr>
          <w:rFonts w:ascii="Quattrocento Sans" w:cs="Quattrocento Sans" w:eastAsia="Quattrocento Sans" w:hAnsi="Quattrocento Sans"/>
          <w:sz w:val="24"/>
          <w:szCs w:val="24"/>
        </w:rPr>
      </w:pPr>
      <w:r w:rsidDel="00000000" w:rsidR="00000000" w:rsidRPr="00000000">
        <w:rPr>
          <w:rFonts w:ascii="Quattrocento Sans" w:cs="Quattrocento Sans" w:eastAsia="Quattrocento Sans" w:hAnsi="Quattrocento Sans"/>
          <w:sz w:val="24"/>
          <w:szCs w:val="24"/>
          <w:rtl w:val="0"/>
        </w:rPr>
        <w:t xml:space="preserve">Name:    </w:t>
      </w:r>
      <w:r w:rsidDel="00000000" w:rsidR="00000000" w:rsidRPr="00000000">
        <w:drawing>
          <wp:anchor allowOverlap="1" behindDoc="0" distB="114300" distT="114300" distL="114300" distR="114300" hidden="0" layoutInCell="1" locked="0" relativeHeight="0" simplePos="0">
            <wp:simplePos x="0" y="0"/>
            <wp:positionH relativeFrom="column">
              <wp:posOffset>-47624</wp:posOffset>
            </wp:positionH>
            <wp:positionV relativeFrom="paragraph">
              <wp:posOffset>276225</wp:posOffset>
            </wp:positionV>
            <wp:extent cx="3733800" cy="600075"/>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6"/>
                    <a:srcRect b="0" l="2444" r="1711" t="0"/>
                    <a:stretch>
                      <a:fillRect/>
                    </a:stretch>
                  </pic:blipFill>
                  <pic:spPr>
                    <a:xfrm>
                      <a:off x="0" y="0"/>
                      <a:ext cx="3733800" cy="600075"/>
                    </a:xfrm>
                    <a:prstGeom prst="rect"/>
                    <a:ln/>
                  </pic:spPr>
                </pic:pic>
              </a:graphicData>
            </a:graphic>
          </wp:anchor>
        </w:drawing>
      </w:r>
    </w:p>
    <w:p w:rsidR="00000000" w:rsidDel="00000000" w:rsidP="00000000" w:rsidRDefault="00000000" w:rsidRPr="00000000" w14:paraId="00000002">
      <w:pPr>
        <w:jc w:val="right"/>
        <w:rPr>
          <w:sz w:val="30"/>
          <w:szCs w:val="30"/>
        </w:rPr>
      </w:pPr>
      <w:r w:rsidDel="00000000" w:rsidR="00000000" w:rsidRPr="00000000">
        <w:rPr>
          <w:rtl w:val="0"/>
        </w:rPr>
      </w:r>
    </w:p>
    <w:p w:rsidR="00000000" w:rsidDel="00000000" w:rsidP="00000000" w:rsidRDefault="00000000" w:rsidRPr="00000000" w14:paraId="00000003">
      <w:pPr>
        <w:rPr>
          <w:rFonts w:ascii="Quattrocento Sans" w:cs="Quattrocento Sans" w:eastAsia="Quattrocento Sans" w:hAnsi="Quattrocento Sans"/>
          <w:sz w:val="28"/>
          <w:szCs w:val="28"/>
        </w:rPr>
      </w:pPr>
      <w:r w:rsidDel="00000000" w:rsidR="00000000" w:rsidRPr="00000000">
        <w:rPr>
          <w:rFonts w:ascii="Montserrat" w:cs="Montserrat" w:eastAsia="Montserrat" w:hAnsi="Montserrat"/>
          <w:b w:val="1"/>
          <w:sz w:val="40"/>
          <w:szCs w:val="40"/>
          <w:rtl w:val="0"/>
        </w:rPr>
        <w:t xml:space="preserve">MISSION 2 LOG</w:t>
      </w:r>
      <w:r w:rsidDel="00000000" w:rsidR="00000000" w:rsidRPr="00000000">
        <w:rPr>
          <w:rtl w:val="0"/>
        </w:rPr>
      </w:r>
    </w:p>
    <w:p w:rsidR="00000000" w:rsidDel="00000000" w:rsidP="00000000" w:rsidRDefault="00000000" w:rsidRPr="00000000" w14:paraId="00000004">
      <w:pPr>
        <w:rPr>
          <w:rFonts w:ascii="Quattrocento Sans" w:cs="Quattrocento Sans" w:eastAsia="Quattrocento Sans" w:hAnsi="Quattrocento Sans"/>
          <w:sz w:val="28"/>
          <w:szCs w:val="28"/>
        </w:rPr>
      </w:pPr>
      <w:r w:rsidDel="00000000" w:rsidR="00000000" w:rsidRPr="00000000">
        <w:rPr>
          <w:rtl w:val="0"/>
        </w:rPr>
      </w:r>
    </w:p>
    <w:tbl>
      <w:tblPr>
        <w:tblStyle w:val="Table1"/>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005"/>
        <w:gridCol w:w="6795"/>
        <w:tblGridChange w:id="0">
          <w:tblGrid>
            <w:gridCol w:w="4005"/>
            <w:gridCol w:w="6795"/>
          </w:tblGrid>
        </w:tblGridChange>
      </w:tblGrid>
      <w:tr>
        <w:trPr>
          <w:cantSplit w:val="0"/>
          <w:trHeight w:val="480" w:hRule="atLeast"/>
          <w:tblHeader w:val="0"/>
        </w:trPr>
        <w:tc>
          <w:tcPr>
            <w:gridSpan w:val="2"/>
            <w:shd w:fill="4eb748" w:val="clear"/>
            <w:tcMar>
              <w:top w:w="100.0" w:type="dxa"/>
              <w:left w:w="100.0" w:type="dxa"/>
              <w:bottom w:w="100.0" w:type="dxa"/>
              <w:right w:w="100.0" w:type="dxa"/>
            </w:tcMar>
            <w:vAlign w:val="top"/>
          </w:tcPr>
          <w:p w:rsidR="00000000" w:rsidDel="00000000" w:rsidP="00000000" w:rsidRDefault="00000000" w:rsidRPr="00000000" w14:paraId="00000005">
            <w:pPr>
              <w:spacing w:line="276" w:lineRule="auto"/>
              <w:rPr>
                <w:rFonts w:ascii="Quattrocento Sans" w:cs="Quattrocento Sans" w:eastAsia="Quattrocento Sans" w:hAnsi="Quattrocento Sans"/>
                <w:color w:val="ffffff"/>
                <w:sz w:val="28"/>
                <w:szCs w:val="28"/>
              </w:rPr>
            </w:pPr>
            <w:r w:rsidDel="00000000" w:rsidR="00000000" w:rsidRPr="00000000">
              <w:rPr>
                <w:rFonts w:ascii="Montserrat" w:cs="Montserrat" w:eastAsia="Montserrat" w:hAnsi="Montserrat"/>
                <w:b w:val="1"/>
                <w:color w:val="ffffff"/>
                <w:sz w:val="28"/>
                <w:szCs w:val="28"/>
                <w:rtl w:val="0"/>
              </w:rPr>
              <w:t xml:space="preserve">Pre-Mission Preparation</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7">
            <w:pPr>
              <w:spacing w:line="276" w:lineRule="auto"/>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What are some things you can attach to a computer or laptop?</w:t>
            </w:r>
          </w:p>
        </w:tc>
        <w:tc>
          <w:tcPr>
            <w:shd w:fill="auto"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roxima Nova" w:cs="Proxima Nova" w:eastAsia="Proxima Nova" w:hAnsi="Proxima Nova"/>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9">
            <w:pPr>
              <w:spacing w:line="276" w:lineRule="auto"/>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Why do you think you should learn how to program a computer?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roxima Nova" w:cs="Proxima Nova" w:eastAsia="Proxima Nova" w:hAnsi="Proxima Nova"/>
                <w:sz w:val="20"/>
                <w:szCs w:val="20"/>
              </w:rPr>
            </w:pPr>
            <w:r w:rsidDel="00000000" w:rsidR="00000000" w:rsidRPr="00000000">
              <w:rPr>
                <w:rtl w:val="0"/>
              </w:rPr>
            </w:r>
          </w:p>
        </w:tc>
      </w:tr>
      <w:tr>
        <w:trPr>
          <w:cantSplit w:val="0"/>
          <w:trHeight w:val="440" w:hRule="atLeast"/>
          <w:tblHeader w:val="0"/>
        </w:trPr>
        <w:tc>
          <w:tcPr>
            <w:gridSpan w:val="2"/>
            <w:shd w:fill="d9d9d9" w:val="clear"/>
            <w:tcMar>
              <w:top w:w="100.0" w:type="dxa"/>
              <w:left w:w="100.0" w:type="dxa"/>
              <w:bottom w:w="100.0" w:type="dxa"/>
              <w:right w:w="100.0" w:type="dxa"/>
            </w:tcMar>
            <w:vAlign w:val="top"/>
          </w:tcPr>
          <w:p w:rsidR="00000000" w:rsidDel="00000000" w:rsidP="00000000" w:rsidRDefault="00000000" w:rsidRPr="00000000" w14:paraId="0000000B">
            <w:pPr>
              <w:spacing w:line="276" w:lineRule="auto"/>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Mission Objective #1</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D">
            <w:pPr>
              <w:spacing w:line="276"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What word did you add to your toolbox?</w:t>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roxima Nova" w:cs="Proxima Nova" w:eastAsia="Proxima Nova" w:hAnsi="Proxima Nova"/>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F">
            <w:pPr>
              <w:spacing w:line="276"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List one fact about this concept:</w:t>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roxima Nova" w:cs="Proxima Nova" w:eastAsia="Proxima Nova" w:hAnsi="Proxima Nova"/>
              </w:rPr>
            </w:pPr>
            <w:r w:rsidDel="00000000" w:rsidR="00000000" w:rsidRPr="00000000">
              <w:rPr>
                <w:rtl w:val="0"/>
              </w:rPr>
            </w:r>
          </w:p>
        </w:tc>
      </w:tr>
      <w:tr>
        <w:trPr>
          <w:cantSplit w:val="0"/>
          <w:trHeight w:val="440" w:hRule="atLeast"/>
          <w:tblHeader w:val="0"/>
        </w:trPr>
        <w:tc>
          <w:tcPr>
            <w:gridSpan w:val="2"/>
            <w:shd w:fill="d9d9d9" w:val="clear"/>
            <w:tcMar>
              <w:top w:w="100.0" w:type="dxa"/>
              <w:left w:w="100.0" w:type="dxa"/>
              <w:bottom w:w="100.0" w:type="dxa"/>
              <w:right w:w="100.0" w:type="dxa"/>
            </w:tcMar>
            <w:vAlign w:val="top"/>
          </w:tcPr>
          <w:p w:rsidR="00000000" w:rsidDel="00000000" w:rsidP="00000000" w:rsidRDefault="00000000" w:rsidRPr="00000000" w14:paraId="00000011">
            <w:pPr>
              <w:spacing w:line="276" w:lineRule="auto"/>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Mission Objective #3</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3">
            <w:pPr>
              <w:spacing w:line="276"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What is something you learned about the CPU?</w:t>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roxima Nova" w:cs="Proxima Nova" w:eastAsia="Proxima Nova" w:hAnsi="Proxima Nova"/>
              </w:rPr>
            </w:pPr>
            <w:r w:rsidDel="00000000" w:rsidR="00000000" w:rsidRPr="00000000">
              <w:rPr>
                <w:rtl w:val="0"/>
              </w:rPr>
            </w:r>
          </w:p>
        </w:tc>
      </w:tr>
      <w:tr>
        <w:trPr>
          <w:cantSplit w:val="0"/>
          <w:trHeight w:val="440" w:hRule="atLeast"/>
          <w:tblHeader w:val="0"/>
        </w:trPr>
        <w:tc>
          <w:tcPr>
            <w:gridSpan w:val="2"/>
            <w:shd w:fill="cccccc" w:val="clear"/>
            <w:tcMar>
              <w:top w:w="100.0" w:type="dxa"/>
              <w:left w:w="100.0" w:type="dxa"/>
              <w:bottom w:w="100.0" w:type="dxa"/>
              <w:right w:w="100.0" w:type="dxa"/>
            </w:tcMar>
            <w:vAlign w:val="top"/>
          </w:tcPr>
          <w:p w:rsidR="00000000" w:rsidDel="00000000" w:rsidP="00000000" w:rsidRDefault="00000000" w:rsidRPr="00000000" w14:paraId="00000015">
            <w:pPr>
              <w:spacing w:line="276" w:lineRule="auto"/>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Mission Objective #9</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7">
            <w:pPr>
              <w:spacing w:line="276"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List three images that interest you:</w:t>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Proxima Nova" w:cs="Proxima Nova" w:eastAsia="Proxima Nova" w:hAnsi="Proxima Nova"/>
              </w:rPr>
            </w:pPr>
            <w:r w:rsidDel="00000000" w:rsidR="00000000" w:rsidRPr="00000000">
              <w:rPr>
                <w:rFonts w:ascii="Proxima Nova" w:cs="Proxima Nova" w:eastAsia="Proxima Nova" w:hAnsi="Proxima Nova"/>
                <w:rtl w:val="0"/>
              </w:rPr>
              <w:t xml:space="preserve"> </w:t>
            </w:r>
          </w:p>
          <w:p w:rsidR="00000000" w:rsidDel="00000000" w:rsidP="00000000" w:rsidRDefault="00000000" w:rsidRPr="00000000" w14:paraId="0000001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Proxima Nova" w:cs="Proxima Nova" w:eastAsia="Proxima Nova" w:hAnsi="Proxima Nova"/>
              </w:rPr>
            </w:pPr>
            <w:r w:rsidDel="00000000" w:rsidR="00000000" w:rsidRPr="00000000">
              <w:rPr>
                <w:rFonts w:ascii="Proxima Nova" w:cs="Proxima Nova" w:eastAsia="Proxima Nova" w:hAnsi="Proxima Nova"/>
                <w:rtl w:val="0"/>
              </w:rPr>
              <w:t xml:space="preserve">  </w:t>
            </w:r>
          </w:p>
          <w:p w:rsidR="00000000" w:rsidDel="00000000" w:rsidP="00000000" w:rsidRDefault="00000000" w:rsidRPr="00000000" w14:paraId="0000001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Proxima Nova" w:cs="Proxima Nova" w:eastAsia="Proxima Nova" w:hAnsi="Proxima Nova"/>
              </w:rPr>
            </w:pPr>
            <w:r w:rsidDel="00000000" w:rsidR="00000000" w:rsidRPr="00000000">
              <w:rPr>
                <w:rFonts w:ascii="Proxima Nova" w:cs="Proxima Nova" w:eastAsia="Proxima Nova" w:hAnsi="Proxima Nova"/>
                <w:rtl w:val="0"/>
              </w:rPr>
              <w:t xml:space="preserve">  </w:t>
            </w:r>
          </w:p>
        </w:tc>
      </w:tr>
      <w:tr>
        <w:trPr>
          <w:cantSplit w:val="0"/>
          <w:trHeight w:val="480" w:hRule="atLeast"/>
          <w:tblHeader w:val="0"/>
        </w:trPr>
        <w:tc>
          <w:tcPr>
            <w:gridSpan w:val="2"/>
            <w:shd w:fill="f4d038" w:val="clear"/>
            <w:tcMar>
              <w:top w:w="100.0" w:type="dxa"/>
              <w:left w:w="100.0" w:type="dxa"/>
              <w:bottom w:w="100.0" w:type="dxa"/>
              <w:right w:w="100.0" w:type="dxa"/>
            </w:tcMar>
            <w:vAlign w:val="top"/>
          </w:tcPr>
          <w:p w:rsidR="00000000" w:rsidDel="00000000" w:rsidP="00000000" w:rsidRDefault="00000000" w:rsidRPr="00000000" w14:paraId="0000001B">
            <w:pPr>
              <w:rPr>
                <w:rFonts w:ascii="Quattrocento Sans" w:cs="Quattrocento Sans" w:eastAsia="Quattrocento Sans" w:hAnsi="Quattrocento Sans"/>
                <w:sz w:val="28"/>
                <w:szCs w:val="28"/>
              </w:rPr>
            </w:pPr>
            <w:r w:rsidDel="00000000" w:rsidR="00000000" w:rsidRPr="00000000">
              <w:rPr>
                <w:rFonts w:ascii="Montserrat" w:cs="Montserrat" w:eastAsia="Montserrat" w:hAnsi="Montserrat"/>
                <w:b w:val="1"/>
                <w:sz w:val="28"/>
                <w:szCs w:val="28"/>
                <w:rtl w:val="0"/>
              </w:rPr>
              <w:t xml:space="preserve">Post-Mission Reflection</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D">
            <w:pPr>
              <w:spacing w:line="276"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The CodeX</w:t>
            </w:r>
            <w:r w:rsidDel="00000000" w:rsidR="00000000" w:rsidRPr="00000000">
              <w:rPr>
                <w:rFonts w:ascii="Proxima Nova" w:cs="Proxima Nova" w:eastAsia="Proxima Nova" w:hAnsi="Proxima Nova"/>
                <w:rtl w:val="0"/>
              </w:rPr>
              <w:t xml:space="preserve"> can do a lot of things, and even connect to the world around it. You can connect it to more sensors, more lights, motors, and more! What projects can you imagine using the CodeX for?</w:t>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roxima Nova" w:cs="Proxima Nova" w:eastAsia="Proxima Nova" w:hAnsi="Proxima Nova"/>
              </w:rPr>
            </w:pPr>
            <w:r w:rsidDel="00000000" w:rsidR="00000000" w:rsidRPr="00000000">
              <w:rPr>
                <w:rtl w:val="0"/>
              </w:rPr>
            </w:r>
          </w:p>
        </w:tc>
      </w:tr>
    </w:tbl>
    <w:p w:rsidR="00000000" w:rsidDel="00000000" w:rsidP="00000000" w:rsidRDefault="00000000" w:rsidRPr="00000000" w14:paraId="0000001F">
      <w:pPr>
        <w:spacing w:line="276" w:lineRule="auto"/>
        <w:rPr>
          <w:rFonts w:ascii="Quattrocento Sans" w:cs="Quattrocento Sans" w:eastAsia="Quattrocento Sans" w:hAnsi="Quattrocento Sans"/>
          <w:sz w:val="28"/>
          <w:szCs w:val="28"/>
        </w:rPr>
      </w:pPr>
      <w:r w:rsidDel="00000000" w:rsidR="00000000" w:rsidRPr="00000000">
        <w:rPr>
          <w:rtl w:val="0"/>
        </w:rPr>
      </w:r>
    </w:p>
    <w:p w:rsidR="00000000" w:rsidDel="00000000" w:rsidP="00000000" w:rsidRDefault="00000000" w:rsidRPr="00000000" w14:paraId="00000020">
      <w:pPr>
        <w:rPr>
          <w:rFonts w:ascii="Quattrocento Sans" w:cs="Quattrocento Sans" w:eastAsia="Quattrocento Sans" w:hAnsi="Quattrocento Sans"/>
          <w:sz w:val="28"/>
          <w:szCs w:val="28"/>
        </w:rPr>
      </w:pPr>
      <w:r w:rsidDel="00000000" w:rsidR="00000000" w:rsidRPr="00000000">
        <w:rPr>
          <w:rtl w:val="0"/>
        </w:rPr>
      </w:r>
    </w:p>
    <w:sectPr>
      <w:headerReference r:id="rId7" w:type="default"/>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Montserrat">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Quattrocento Sans">
    <w:embedRegular w:fontKey="{00000000-0000-0000-0000-000000000000}" r:id="rId9" w:subsetted="0"/>
    <w:embedBold w:fontKey="{00000000-0000-0000-0000-000000000000}" r:id="rId10" w:subsetted="0"/>
    <w:embedItalic w:fontKey="{00000000-0000-0000-0000-000000000000}" r:id="rId11" w:subsetted="0"/>
    <w:embedBoldItalic w:fontKey="{00000000-0000-0000-0000-000000000000}" r:id="rId1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 Id="rId11" Type="http://schemas.openxmlformats.org/officeDocument/2006/relationships/font" Target="fonts/QuattrocentoSans-italic.ttf"/><Relationship Id="rId10" Type="http://schemas.openxmlformats.org/officeDocument/2006/relationships/font" Target="fonts/QuattrocentoSans-bold.ttf"/><Relationship Id="rId12" Type="http://schemas.openxmlformats.org/officeDocument/2006/relationships/font" Target="fonts/QuattrocentoSans-boldItalic.ttf"/><Relationship Id="rId9" Type="http://schemas.openxmlformats.org/officeDocument/2006/relationships/font" Target="fonts/QuattrocentoSans-regular.ttf"/><Relationship Id="rId5" Type="http://schemas.openxmlformats.org/officeDocument/2006/relationships/font" Target="fonts/Montserrat-regular.ttf"/><Relationship Id="rId6" Type="http://schemas.openxmlformats.org/officeDocument/2006/relationships/font" Target="fonts/Montserrat-bold.ttf"/><Relationship Id="rId7" Type="http://schemas.openxmlformats.org/officeDocument/2006/relationships/font" Target="fonts/Montserrat-italic.ttf"/><Relationship Id="rId8" Type="http://schemas.openxmlformats.org/officeDocument/2006/relationships/font" Target="fonts/Montserra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